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E1" w:rsidRDefault="00980AE1" w:rsidP="00980AE1">
      <w:pPr>
        <w:spacing w:before="120" w:after="0" w:line="240" w:lineRule="auto"/>
        <w:rPr>
          <w:rFonts w:ascii="Amnesty Trade Gothic Cn" w:eastAsia="Calibri" w:hAnsi="Amnesty Trade Gothic Cn" w:cs="Arial"/>
          <w:b/>
          <w:sz w:val="24"/>
          <w:szCs w:val="24"/>
        </w:rPr>
      </w:pPr>
      <w:r>
        <w:rPr>
          <w:rFonts w:ascii="Amnesty Trade Gothic Cn" w:eastAsia="Calibri" w:hAnsi="Amnesty Trade Gothic Cn" w:cs="Arial"/>
          <w:b/>
          <w:sz w:val="24"/>
          <w:szCs w:val="24"/>
        </w:rPr>
        <w:t>VOORBEELDBRIEF</w:t>
      </w:r>
    </w:p>
    <w:p w:rsidR="00980AE1" w:rsidRDefault="00980AE1" w:rsidP="00980AE1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</w:rPr>
      </w:pPr>
    </w:p>
    <w:p w:rsidR="00980AE1" w:rsidRDefault="00980AE1" w:rsidP="00980AE1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</w:rPr>
      </w:pPr>
      <w:r>
        <w:rPr>
          <w:rFonts w:ascii="Amnesty Trade Gothic" w:eastAsia="Calibri" w:hAnsi="Amnesty Trade Gothic" w:cs="Arial"/>
          <w:sz w:val="20"/>
          <w:szCs w:val="20"/>
        </w:rPr>
        <w:t>(plaats, datum)</w:t>
      </w:r>
    </w:p>
    <w:p w:rsidR="00980AE1" w:rsidRDefault="00980AE1" w:rsidP="00980AE1">
      <w:pPr>
        <w:spacing w:after="0" w:line="240" w:lineRule="auto"/>
        <w:rPr>
          <w:rFonts w:ascii="Amnesty Trade Gothic" w:eastAsia="Calibri" w:hAnsi="Amnesty Trade Gothic" w:cs="Times New Roman"/>
          <w:sz w:val="16"/>
          <w:szCs w:val="16"/>
        </w:rPr>
      </w:pP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Estimado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Gobernador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,</w:t>
      </w: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Escribo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para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expresar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mi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preocupación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por 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reciente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reducción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del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sistema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protección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defensora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derechos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humanos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Clemencia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Adelaida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Salas Salazar.</w:t>
      </w: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Según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defensora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Secretaría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Seguridad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Pública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Yucatán ha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reducido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recientemente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sus dos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escoltas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policiales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reemplazándolos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por un solo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oficial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con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funciones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protección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limitadas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respuesta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pandemia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COVID-19.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Adelaida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es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beneficiaria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de las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medidas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protección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otorgadas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en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marzo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de 2017 por 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Comisión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Nacional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Derechos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</w:rPr>
        <w:t>Humanos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</w:rPr>
        <w:t xml:space="preserve"> (CNDH). </w:t>
      </w:r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El actual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sistema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protección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que se le ha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aplicado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insuficiente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para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proteger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su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vida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y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su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integridad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física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.</w:t>
      </w: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La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rama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medidasy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por el Estado de Yucatán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respuesta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COVID-19 no debe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poner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aún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más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peligro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los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defensores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y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defensoras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derechos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humanos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,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sino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que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deberían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permitirles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llevar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cabo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su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trabajo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esencial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un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entorno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seguro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.</w:t>
      </w:r>
    </w:p>
    <w:p w:rsidR="00980AE1" w:rsidRPr="00D66BCF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980AE1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Hacemos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un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llamado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al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Gobierno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Yucatán para que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restablezca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inmediatamente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el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esquema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protección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total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Adelaida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acuerdo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con sus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deseos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y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llas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normas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internacionales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más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altas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 xml:space="preserve"> de derechos </w:t>
      </w:r>
      <w:proofErr w:type="spellStart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humanos</w:t>
      </w:r>
      <w:proofErr w:type="spellEnd"/>
      <w:r w:rsidRPr="00D66BCF">
        <w:rPr>
          <w:rFonts w:ascii="Amnesty Trade Gothic" w:eastAsia="Calibri" w:hAnsi="Amnesty Trade Gothic" w:cs="Times New Roman"/>
          <w:sz w:val="20"/>
          <w:szCs w:val="16"/>
          <w:lang w:val="en-US"/>
        </w:rPr>
        <w:t>.</w:t>
      </w:r>
    </w:p>
    <w:p w:rsidR="00980AE1" w:rsidRPr="00F51B22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  <w:lang w:val="en-US"/>
        </w:rPr>
      </w:pPr>
    </w:p>
    <w:p w:rsidR="007C20A4" w:rsidRDefault="00980AE1" w:rsidP="00980AE1">
      <w:pPr>
        <w:spacing w:after="0" w:line="276" w:lineRule="auto"/>
        <w:rPr>
          <w:rFonts w:ascii="Amnesty Trade Gothic" w:eastAsia="Calibri" w:hAnsi="Amnesty Trade Gothic" w:cs="Arial"/>
          <w:sz w:val="20"/>
          <w:szCs w:val="20"/>
        </w:rPr>
      </w:pPr>
      <w:proofErr w:type="spellStart"/>
      <w:r w:rsidRPr="009922A5">
        <w:rPr>
          <w:rFonts w:ascii="Amnesty Trade Gothic" w:eastAsia="Calibri" w:hAnsi="Amnesty Trade Gothic" w:cs="Times New Roman"/>
          <w:sz w:val="20"/>
          <w:szCs w:val="16"/>
        </w:rPr>
        <w:t>Atentamente</w:t>
      </w:r>
      <w:proofErr w:type="spellEnd"/>
      <w:r w:rsidRPr="009922A5">
        <w:rPr>
          <w:rFonts w:ascii="Amnesty Trade Gothic" w:eastAsia="Calibri" w:hAnsi="Amnesty Trade Gothic" w:cs="Times New Roman"/>
          <w:sz w:val="20"/>
          <w:szCs w:val="16"/>
        </w:rPr>
        <w:t>,</w:t>
      </w:r>
      <w:r>
        <w:rPr>
          <w:rFonts w:ascii="Amnesty Trade Gothic" w:eastAsia="Calibri" w:hAnsi="Amnesty Trade Gothic" w:cs="Times New Roman"/>
          <w:sz w:val="20"/>
          <w:szCs w:val="16"/>
        </w:rPr>
        <w:br/>
      </w:r>
      <w:r>
        <w:rPr>
          <w:rFonts w:ascii="Amnesty Trade Gothic" w:eastAsia="Calibri" w:hAnsi="Amnesty Trade Gothic" w:cs="Arial"/>
          <w:sz w:val="20"/>
          <w:szCs w:val="20"/>
        </w:rPr>
        <w:t>(naam, adres en handtekening)</w:t>
      </w:r>
    </w:p>
    <w:p w:rsidR="00980AE1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</w:rPr>
      </w:pPr>
    </w:p>
    <w:p w:rsidR="00980AE1" w:rsidRDefault="00980AE1" w:rsidP="00980AE1">
      <w:pPr>
        <w:spacing w:before="120" w:after="0" w:line="240" w:lineRule="auto"/>
        <w:rPr>
          <w:rFonts w:ascii="Amnesty Trade Gothic Cn" w:eastAsia="Calibri" w:hAnsi="Amnesty Trade Gothic Cn" w:cs="Arial"/>
          <w:b/>
          <w:sz w:val="28"/>
          <w:szCs w:val="28"/>
        </w:rPr>
      </w:pPr>
      <w:r>
        <w:rPr>
          <w:rFonts w:ascii="Amnesty Trade Gothic Cn" w:eastAsia="Calibri" w:hAnsi="Amnesty Trade Gothic Cn" w:cs="Arial"/>
          <w:b/>
          <w:sz w:val="28"/>
          <w:szCs w:val="28"/>
        </w:rPr>
        <w:t>STUUR DE BRIEF NAAR:</w:t>
      </w:r>
    </w:p>
    <w:p w:rsidR="00980AE1" w:rsidRPr="009922A5" w:rsidRDefault="00980AE1" w:rsidP="00980AE1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</w:rPr>
      </w:pPr>
      <w:r w:rsidRPr="009922A5">
        <w:rPr>
          <w:rFonts w:ascii="Amnesty Trade Gothic" w:eastAsia="Calibri" w:hAnsi="Amnesty Trade Gothic" w:cs="Arial"/>
          <w:sz w:val="20"/>
          <w:szCs w:val="20"/>
        </w:rPr>
        <w:t xml:space="preserve">Ambassade van </w:t>
      </w:r>
      <w:r>
        <w:rPr>
          <w:rFonts w:ascii="Amnesty Trade Gothic" w:eastAsia="Calibri" w:hAnsi="Amnesty Trade Gothic" w:cs="Arial"/>
          <w:sz w:val="20"/>
          <w:szCs w:val="20"/>
        </w:rPr>
        <w:t>Mexico</w:t>
      </w:r>
      <w:r w:rsidRPr="009922A5">
        <w:rPr>
          <w:rFonts w:ascii="Amnesty Trade Gothic" w:eastAsia="Calibri" w:hAnsi="Amnesty Trade Gothic" w:cs="Arial"/>
          <w:sz w:val="20"/>
          <w:szCs w:val="20"/>
        </w:rPr>
        <w:t xml:space="preserve"> </w:t>
      </w:r>
    </w:p>
    <w:p w:rsidR="00980AE1" w:rsidRPr="009922A5" w:rsidRDefault="00980AE1" w:rsidP="00980AE1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  <w:lang w:val="en-US"/>
        </w:rPr>
      </w:pPr>
      <w:proofErr w:type="spellStart"/>
      <w:r>
        <w:rPr>
          <w:rFonts w:ascii="Amnesty Trade Gothic" w:eastAsia="Calibri" w:hAnsi="Amnesty Trade Gothic" w:cs="Arial"/>
          <w:sz w:val="20"/>
          <w:szCs w:val="20"/>
          <w:lang w:val="en-US"/>
        </w:rPr>
        <w:t>Ambassadeur</w:t>
      </w:r>
      <w:proofErr w:type="spellEnd"/>
      <w:r>
        <w:rPr>
          <w:rFonts w:ascii="Amnesty Trade Gothic" w:eastAsia="Calibri" w:hAnsi="Amnesty Trade Gothic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mnesty Trade Gothic" w:eastAsia="Calibri" w:hAnsi="Amnesty Trade Gothic" w:cs="Arial"/>
          <w:sz w:val="20"/>
          <w:szCs w:val="20"/>
          <w:lang w:val="en-US"/>
        </w:rPr>
        <w:t>dhr</w:t>
      </w:r>
      <w:proofErr w:type="spellEnd"/>
      <w:r w:rsidRPr="009922A5">
        <w:rPr>
          <w:rFonts w:ascii="Amnesty Trade Gothic" w:eastAsia="Calibri" w:hAnsi="Amnesty Trade Gothic" w:cs="Arial"/>
          <w:sz w:val="20"/>
          <w:szCs w:val="20"/>
          <w:lang w:val="en-US"/>
        </w:rPr>
        <w:t xml:space="preserve"> </w:t>
      </w:r>
      <w:proofErr w:type="spellStart"/>
      <w:r w:rsidRPr="009922A5">
        <w:rPr>
          <w:rFonts w:ascii="Amnesty Trade Gothic" w:eastAsia="Calibri" w:hAnsi="Amnesty Trade Gothic" w:cs="Arial"/>
          <w:sz w:val="20"/>
          <w:szCs w:val="20"/>
          <w:lang w:val="en-US"/>
        </w:rPr>
        <w:t>Escanero</w:t>
      </w:r>
      <w:proofErr w:type="spellEnd"/>
      <w:r w:rsidRPr="009922A5">
        <w:rPr>
          <w:rFonts w:ascii="Amnesty Trade Gothic" w:eastAsia="Calibri" w:hAnsi="Amnesty Trade Gothic" w:cs="Arial"/>
          <w:sz w:val="20"/>
          <w:szCs w:val="20"/>
          <w:lang w:val="en-US"/>
        </w:rPr>
        <w:t xml:space="preserve"> Figueroa, </w:t>
      </w:r>
    </w:p>
    <w:p w:rsidR="00980AE1" w:rsidRPr="00F51B22" w:rsidRDefault="00980AE1" w:rsidP="00980AE1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  <w:lang w:val="en-US"/>
        </w:rPr>
      </w:pPr>
      <w:r w:rsidRPr="00F51B22">
        <w:rPr>
          <w:rFonts w:ascii="Amnesty Trade Gothic" w:eastAsia="Calibri" w:hAnsi="Amnesty Trade Gothic" w:cs="Arial"/>
          <w:sz w:val="20"/>
          <w:szCs w:val="20"/>
          <w:lang w:val="en-US"/>
        </w:rPr>
        <w:t xml:space="preserve">F.D. </w:t>
      </w:r>
      <w:proofErr w:type="spellStart"/>
      <w:r w:rsidRPr="00F51B22">
        <w:rPr>
          <w:rFonts w:ascii="Amnesty Trade Gothic" w:eastAsia="Calibri" w:hAnsi="Amnesty Trade Gothic" w:cs="Arial"/>
          <w:sz w:val="20"/>
          <w:szCs w:val="20"/>
          <w:lang w:val="en-US"/>
        </w:rPr>
        <w:t>Rooseveltlaan</w:t>
      </w:r>
      <w:proofErr w:type="spellEnd"/>
      <w:r w:rsidRPr="00F51B22">
        <w:rPr>
          <w:rFonts w:ascii="Amnesty Trade Gothic" w:eastAsia="Calibri" w:hAnsi="Amnesty Trade Gothic" w:cs="Arial"/>
          <w:sz w:val="20"/>
          <w:szCs w:val="20"/>
          <w:lang w:val="en-US"/>
        </w:rPr>
        <w:t xml:space="preserve"> 94</w:t>
      </w:r>
    </w:p>
    <w:p w:rsidR="00980AE1" w:rsidRPr="00EC3A21" w:rsidRDefault="00980AE1" w:rsidP="00980AE1">
      <w:pPr>
        <w:spacing w:after="0" w:line="240" w:lineRule="auto"/>
        <w:rPr>
          <w:rFonts w:ascii="Amnesty Trade Gothic" w:eastAsia="Calibri" w:hAnsi="Amnesty Trade Gothic" w:cs="Arial"/>
          <w:sz w:val="20"/>
          <w:szCs w:val="20"/>
        </w:rPr>
      </w:pPr>
      <w:r w:rsidRPr="00EC3A21">
        <w:rPr>
          <w:rFonts w:ascii="Amnesty Trade Gothic" w:eastAsia="Calibri" w:hAnsi="Amnesty Trade Gothic" w:cs="Arial"/>
          <w:sz w:val="20"/>
          <w:szCs w:val="20"/>
        </w:rPr>
        <w:t>1050 Brussel</w:t>
      </w:r>
    </w:p>
    <w:p w:rsidR="00980AE1" w:rsidRPr="00980AE1" w:rsidRDefault="00980AE1" w:rsidP="00980AE1">
      <w:pPr>
        <w:spacing w:after="0" w:line="276" w:lineRule="auto"/>
        <w:rPr>
          <w:rFonts w:ascii="Amnesty Trade Gothic" w:eastAsia="Calibri" w:hAnsi="Amnesty Trade Gothic" w:cs="Times New Roman"/>
          <w:sz w:val="20"/>
          <w:szCs w:val="16"/>
        </w:rPr>
      </w:pPr>
      <w:r w:rsidRPr="00EC3A21">
        <w:rPr>
          <w:rFonts w:ascii="Amnesty Trade Gothic" w:eastAsia="Calibri" w:hAnsi="Amnesty Trade Gothic" w:cs="Arial"/>
          <w:sz w:val="20"/>
          <w:szCs w:val="20"/>
        </w:rPr>
        <w:t>E: embamexbeue@sre.gob.mx</w:t>
      </w:r>
      <w:bookmarkStart w:id="0" w:name="_GoBack"/>
      <w:bookmarkEnd w:id="0"/>
    </w:p>
    <w:sectPr w:rsidR="00980AE1" w:rsidRPr="0098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E1"/>
    <w:rsid w:val="007C20A4"/>
    <w:rsid w:val="009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ECC"/>
  <w15:chartTrackingRefBased/>
  <w15:docId w15:val="{746CF90F-2568-46F2-8232-23968B70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80A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Isciane Nimpagaritse</dc:creator>
  <cp:keywords/>
  <dc:description/>
  <cp:lastModifiedBy>Isciane Nimpagaritse</cp:lastModifiedBy>
  <cp:revision>1</cp:revision>
  <dcterms:created xsi:type="dcterms:W3CDTF">2020-05-05T15:21:00Z</dcterms:created>
  <dcterms:modified xsi:type="dcterms:W3CDTF">2020-05-05T15:22:00Z</dcterms:modified>
</cp:coreProperties>
</file>